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CFDFE">
    <v:background id="_x0000_s1025" o:bwmode="white" fillcolor="#fcfdfe">
      <v:fill r:id="rId4" o:title="poz" type="tile"/>
    </v:background>
  </w:background>
  <w:body>
    <w:p w:rsidR="00326501" w:rsidRPr="00326501" w:rsidRDefault="00326501" w:rsidP="00326501">
      <w:pPr>
        <w:jc w:val="center"/>
        <w:rPr>
          <w:rFonts w:cstheme="minorHAnsi"/>
          <w:b/>
          <w:color w:val="404040" w:themeColor="text1" w:themeTint="BF"/>
          <w:sz w:val="48"/>
          <w:szCs w:val="48"/>
        </w:rPr>
      </w:pPr>
      <w:bookmarkStart w:id="0" w:name="_GoBack"/>
      <w:bookmarkEnd w:id="0"/>
      <w:r w:rsidRPr="00326501">
        <w:rPr>
          <w:rFonts w:cstheme="minorHAnsi"/>
          <w:b/>
          <w:color w:val="404040" w:themeColor="text1" w:themeTint="BF"/>
          <w:sz w:val="48"/>
          <w:szCs w:val="48"/>
        </w:rPr>
        <w:t>S</w:t>
      </w:r>
      <w:r w:rsidR="00C86B34">
        <w:rPr>
          <w:rFonts w:cstheme="minorHAnsi"/>
          <w:b/>
          <w:color w:val="404040" w:themeColor="text1" w:themeTint="BF"/>
          <w:sz w:val="48"/>
          <w:szCs w:val="48"/>
        </w:rPr>
        <w:t xml:space="preserve">ouhlas se </w:t>
      </w:r>
      <w:r w:rsidRPr="00326501">
        <w:rPr>
          <w:rFonts w:cstheme="minorHAnsi"/>
          <w:b/>
          <w:color w:val="404040" w:themeColor="text1" w:themeTint="BF"/>
          <w:sz w:val="48"/>
          <w:szCs w:val="48"/>
        </w:rPr>
        <w:t>zpracování</w:t>
      </w:r>
      <w:r w:rsidR="00C86B34">
        <w:rPr>
          <w:rFonts w:cstheme="minorHAnsi"/>
          <w:b/>
          <w:color w:val="404040" w:themeColor="text1" w:themeTint="BF"/>
          <w:sz w:val="48"/>
          <w:szCs w:val="48"/>
        </w:rPr>
        <w:t>m</w:t>
      </w:r>
      <w:r w:rsidRPr="00326501">
        <w:rPr>
          <w:rFonts w:cstheme="minorHAnsi"/>
          <w:b/>
          <w:color w:val="404040" w:themeColor="text1" w:themeTint="BF"/>
          <w:sz w:val="48"/>
          <w:szCs w:val="48"/>
        </w:rPr>
        <w:t xml:space="preserve"> osobních údajů</w:t>
      </w:r>
    </w:p>
    <w:p w:rsidR="00C86B34" w:rsidRPr="004F6DF6" w:rsidRDefault="00C86B34" w:rsidP="00C86B34">
      <w:pPr>
        <w:spacing w:line="240" w:lineRule="auto"/>
        <w:jc w:val="both"/>
        <w:rPr>
          <w:rFonts w:cstheme="minorHAnsi"/>
          <w:b/>
          <w:color w:val="404040" w:themeColor="text1" w:themeTint="BF"/>
          <w:sz w:val="24"/>
          <w:szCs w:val="24"/>
        </w:rPr>
      </w:pPr>
      <w:r w:rsidRPr="004F6DF6">
        <w:rPr>
          <w:rFonts w:cstheme="minorHAnsi"/>
          <w:b/>
          <w:color w:val="404040" w:themeColor="text1" w:themeTint="BF"/>
          <w:sz w:val="24"/>
          <w:szCs w:val="24"/>
        </w:rPr>
        <w:t>Já, níže podepsaný/á</w:t>
      </w:r>
    </w:p>
    <w:p w:rsidR="00C86B34" w:rsidRPr="004F6DF6" w:rsidRDefault="00C86B34" w:rsidP="00C86B34">
      <w:pPr>
        <w:spacing w:line="240" w:lineRule="auto"/>
        <w:jc w:val="both"/>
        <w:rPr>
          <w:rFonts w:cstheme="minorHAnsi"/>
          <w:color w:val="404040" w:themeColor="text1" w:themeTint="BF"/>
          <w:sz w:val="24"/>
          <w:szCs w:val="24"/>
        </w:rPr>
      </w:pPr>
      <w:r w:rsidRPr="004F6DF6">
        <w:rPr>
          <w:rFonts w:cstheme="minorHAnsi"/>
          <w:color w:val="404040" w:themeColor="text1" w:themeTint="BF"/>
          <w:sz w:val="24"/>
          <w:szCs w:val="24"/>
        </w:rPr>
        <w:t xml:space="preserve">Jméno a </w:t>
      </w:r>
      <w:proofErr w:type="gramStart"/>
      <w:r w:rsidRPr="004F6DF6">
        <w:rPr>
          <w:rFonts w:cstheme="minorHAnsi"/>
          <w:color w:val="404040" w:themeColor="text1" w:themeTint="BF"/>
          <w:sz w:val="24"/>
          <w:szCs w:val="24"/>
        </w:rPr>
        <w:t>příjmení :</w:t>
      </w:r>
      <w:proofErr w:type="gramEnd"/>
      <w:r w:rsidRPr="004F6DF6">
        <w:rPr>
          <w:rFonts w:cstheme="minorHAnsi"/>
          <w:color w:val="404040" w:themeColor="text1" w:themeTint="BF"/>
          <w:sz w:val="24"/>
          <w:szCs w:val="24"/>
        </w:rPr>
        <w:t xml:space="preserve">   </w:t>
      </w:r>
      <w:r w:rsidRPr="004F6DF6">
        <w:rPr>
          <w:rFonts w:cstheme="minorHAnsi"/>
          <w:color w:val="404040" w:themeColor="text1" w:themeTint="BF"/>
          <w:sz w:val="24"/>
          <w:szCs w:val="24"/>
        </w:rPr>
        <w:tab/>
      </w:r>
      <w:r w:rsidRPr="004F6DF6">
        <w:rPr>
          <w:rFonts w:cstheme="minorHAnsi"/>
          <w:color w:val="404040" w:themeColor="text1" w:themeTint="BF"/>
          <w:sz w:val="24"/>
          <w:szCs w:val="24"/>
          <w:highlight w:val="yellow"/>
        </w:rPr>
        <w:t>…………………</w:t>
      </w:r>
      <w:r w:rsidR="008F74E0" w:rsidRPr="004F6DF6">
        <w:rPr>
          <w:rFonts w:cstheme="minorHAnsi"/>
          <w:color w:val="404040" w:themeColor="text1" w:themeTint="BF"/>
          <w:sz w:val="24"/>
          <w:szCs w:val="24"/>
          <w:highlight w:val="yellow"/>
        </w:rPr>
        <w:t>……………………………………..…………………………………….</w:t>
      </w:r>
    </w:p>
    <w:p w:rsidR="00C86B34" w:rsidRPr="004F6DF6" w:rsidRDefault="00C86B34" w:rsidP="00C86B34">
      <w:pPr>
        <w:spacing w:line="240" w:lineRule="auto"/>
        <w:jc w:val="both"/>
        <w:rPr>
          <w:rFonts w:cstheme="minorHAnsi"/>
          <w:color w:val="404040" w:themeColor="text1" w:themeTint="BF"/>
          <w:sz w:val="24"/>
          <w:szCs w:val="24"/>
        </w:rPr>
      </w:pPr>
      <w:r w:rsidRPr="004F6DF6">
        <w:rPr>
          <w:rFonts w:cstheme="minorHAnsi"/>
          <w:color w:val="404040" w:themeColor="text1" w:themeTint="BF"/>
          <w:sz w:val="24"/>
          <w:szCs w:val="24"/>
        </w:rPr>
        <w:t xml:space="preserve">Narozen/á: </w:t>
      </w:r>
      <w:r w:rsidRPr="004F6DF6">
        <w:rPr>
          <w:rFonts w:cstheme="minorHAnsi"/>
          <w:color w:val="404040" w:themeColor="text1" w:themeTint="BF"/>
          <w:sz w:val="24"/>
          <w:szCs w:val="24"/>
        </w:rPr>
        <w:tab/>
      </w:r>
      <w:r w:rsidRPr="004F6DF6">
        <w:rPr>
          <w:rFonts w:cstheme="minorHAnsi"/>
          <w:color w:val="404040" w:themeColor="text1" w:themeTint="BF"/>
          <w:sz w:val="24"/>
          <w:szCs w:val="24"/>
        </w:rPr>
        <w:tab/>
      </w:r>
      <w:r w:rsidRPr="004F6DF6">
        <w:rPr>
          <w:rFonts w:cstheme="minorHAnsi"/>
          <w:color w:val="404040" w:themeColor="text1" w:themeTint="BF"/>
          <w:sz w:val="24"/>
          <w:szCs w:val="24"/>
          <w:highlight w:val="yellow"/>
        </w:rPr>
        <w:t>…………………</w:t>
      </w:r>
      <w:r w:rsidR="008F74E0" w:rsidRPr="004F6DF6">
        <w:rPr>
          <w:rFonts w:cstheme="minorHAnsi"/>
          <w:color w:val="404040" w:themeColor="text1" w:themeTint="BF"/>
          <w:sz w:val="24"/>
          <w:szCs w:val="24"/>
          <w:highlight w:val="yellow"/>
        </w:rPr>
        <w:t>………………………………</w:t>
      </w:r>
      <w:proofErr w:type="gramStart"/>
      <w:r w:rsidR="008F74E0" w:rsidRPr="004F6DF6">
        <w:rPr>
          <w:rFonts w:cstheme="minorHAnsi"/>
          <w:color w:val="404040" w:themeColor="text1" w:themeTint="BF"/>
          <w:sz w:val="24"/>
          <w:szCs w:val="24"/>
          <w:highlight w:val="yellow"/>
        </w:rPr>
        <w:t>…….</w:t>
      </w:r>
      <w:proofErr w:type="gramEnd"/>
      <w:r w:rsidR="008F74E0" w:rsidRPr="004F6DF6">
        <w:rPr>
          <w:rFonts w:cstheme="minorHAnsi"/>
          <w:color w:val="404040" w:themeColor="text1" w:themeTint="BF"/>
          <w:sz w:val="24"/>
          <w:szCs w:val="24"/>
          <w:highlight w:val="yellow"/>
        </w:rPr>
        <w:t>.…………………………………….</w:t>
      </w:r>
    </w:p>
    <w:p w:rsidR="00C86B34" w:rsidRPr="004F6DF6" w:rsidRDefault="00C86B34" w:rsidP="00C86B34">
      <w:pPr>
        <w:spacing w:line="240" w:lineRule="auto"/>
        <w:jc w:val="both"/>
        <w:rPr>
          <w:rFonts w:cstheme="minorHAnsi"/>
          <w:color w:val="404040" w:themeColor="text1" w:themeTint="BF"/>
          <w:sz w:val="24"/>
          <w:szCs w:val="24"/>
        </w:rPr>
      </w:pPr>
      <w:r w:rsidRPr="004F6DF6">
        <w:rPr>
          <w:rFonts w:cstheme="minorHAnsi"/>
          <w:color w:val="404040" w:themeColor="text1" w:themeTint="BF"/>
          <w:sz w:val="24"/>
          <w:szCs w:val="24"/>
        </w:rPr>
        <w:t>Bytem:</w:t>
      </w:r>
      <w:r w:rsidRPr="004F6DF6">
        <w:rPr>
          <w:rFonts w:cstheme="minorHAnsi"/>
          <w:color w:val="404040" w:themeColor="text1" w:themeTint="BF"/>
          <w:sz w:val="24"/>
          <w:szCs w:val="24"/>
        </w:rPr>
        <w:tab/>
      </w:r>
      <w:r w:rsidRPr="004F6DF6">
        <w:rPr>
          <w:rFonts w:cstheme="minorHAnsi"/>
          <w:color w:val="404040" w:themeColor="text1" w:themeTint="BF"/>
          <w:sz w:val="24"/>
          <w:szCs w:val="24"/>
        </w:rPr>
        <w:tab/>
      </w:r>
      <w:r w:rsidRPr="004F6DF6">
        <w:rPr>
          <w:rFonts w:cstheme="minorHAnsi"/>
          <w:color w:val="404040" w:themeColor="text1" w:themeTint="BF"/>
          <w:sz w:val="24"/>
          <w:szCs w:val="24"/>
        </w:rPr>
        <w:tab/>
      </w:r>
      <w:r w:rsidRPr="004F6DF6">
        <w:rPr>
          <w:rFonts w:cstheme="minorHAnsi"/>
          <w:color w:val="404040" w:themeColor="text1" w:themeTint="BF"/>
          <w:sz w:val="24"/>
          <w:szCs w:val="24"/>
          <w:highlight w:val="yellow"/>
        </w:rPr>
        <w:t>…………………</w:t>
      </w:r>
      <w:r w:rsidR="008F74E0" w:rsidRPr="004F6DF6">
        <w:rPr>
          <w:rFonts w:cstheme="minorHAnsi"/>
          <w:color w:val="404040" w:themeColor="text1" w:themeTint="BF"/>
          <w:sz w:val="24"/>
          <w:szCs w:val="24"/>
          <w:highlight w:val="yellow"/>
        </w:rPr>
        <w:t>………………………………</w:t>
      </w:r>
      <w:proofErr w:type="gramStart"/>
      <w:r w:rsidR="008F74E0" w:rsidRPr="004F6DF6">
        <w:rPr>
          <w:rFonts w:cstheme="minorHAnsi"/>
          <w:color w:val="404040" w:themeColor="text1" w:themeTint="BF"/>
          <w:sz w:val="24"/>
          <w:szCs w:val="24"/>
          <w:highlight w:val="yellow"/>
        </w:rPr>
        <w:t>…….</w:t>
      </w:r>
      <w:proofErr w:type="gramEnd"/>
      <w:r w:rsidR="008F74E0" w:rsidRPr="004F6DF6">
        <w:rPr>
          <w:rFonts w:cstheme="minorHAnsi"/>
          <w:color w:val="404040" w:themeColor="text1" w:themeTint="BF"/>
          <w:sz w:val="24"/>
          <w:szCs w:val="24"/>
          <w:highlight w:val="yellow"/>
        </w:rPr>
        <w:t>.…………………………………….</w:t>
      </w:r>
    </w:p>
    <w:p w:rsidR="00C86B34" w:rsidRPr="004F6DF6" w:rsidRDefault="00C86B34" w:rsidP="00C86B34">
      <w:pPr>
        <w:spacing w:line="240" w:lineRule="auto"/>
        <w:jc w:val="both"/>
        <w:rPr>
          <w:rFonts w:cstheme="minorHAnsi"/>
          <w:b/>
          <w:color w:val="404040" w:themeColor="text1" w:themeTint="BF"/>
          <w:sz w:val="24"/>
          <w:szCs w:val="24"/>
        </w:rPr>
      </w:pPr>
      <w:r w:rsidRPr="004F6DF6">
        <w:rPr>
          <w:rFonts w:cstheme="minorHAnsi"/>
          <w:b/>
          <w:color w:val="404040" w:themeColor="text1" w:themeTint="BF"/>
          <w:sz w:val="24"/>
          <w:szCs w:val="24"/>
        </w:rPr>
        <w:t>(dále jen „Subjekt údajů“)</w:t>
      </w:r>
    </w:p>
    <w:p w:rsidR="00C86B34" w:rsidRPr="004F6DF6" w:rsidRDefault="00C86B34" w:rsidP="00C86B34">
      <w:pPr>
        <w:spacing w:line="240" w:lineRule="auto"/>
        <w:jc w:val="both"/>
        <w:rPr>
          <w:rFonts w:cstheme="minorHAnsi"/>
          <w:b/>
          <w:color w:val="404040" w:themeColor="text1" w:themeTint="BF"/>
          <w:sz w:val="24"/>
          <w:szCs w:val="24"/>
        </w:rPr>
      </w:pPr>
    </w:p>
    <w:p w:rsidR="00C86B34" w:rsidRPr="004F6DF6" w:rsidRDefault="00C86B34" w:rsidP="005E720D">
      <w:pPr>
        <w:spacing w:line="240" w:lineRule="auto"/>
        <w:rPr>
          <w:rFonts w:cstheme="minorHAnsi"/>
          <w:color w:val="404040" w:themeColor="text1" w:themeTint="BF"/>
          <w:sz w:val="24"/>
          <w:szCs w:val="24"/>
        </w:rPr>
      </w:pPr>
      <w:r w:rsidRPr="004F6DF6">
        <w:rPr>
          <w:rFonts w:cstheme="minorHAnsi"/>
          <w:b/>
          <w:color w:val="404040" w:themeColor="text1" w:themeTint="BF"/>
          <w:sz w:val="24"/>
          <w:szCs w:val="24"/>
        </w:rPr>
        <w:t>uděluji tímto společnosti</w:t>
      </w:r>
      <w:r w:rsidRPr="004F6DF6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Pr="004F6DF6">
        <w:rPr>
          <w:rFonts w:cstheme="minorHAnsi"/>
          <w:color w:val="404040" w:themeColor="text1" w:themeTint="BF"/>
          <w:sz w:val="24"/>
          <w:szCs w:val="24"/>
          <w:highlight w:val="yellow"/>
        </w:rPr>
        <w:t>…</w:t>
      </w:r>
      <w:r w:rsidR="005D60AB" w:rsidRPr="004F6DF6">
        <w:rPr>
          <w:rFonts w:cstheme="minorHAnsi"/>
          <w:color w:val="404040" w:themeColor="text1" w:themeTint="BF"/>
          <w:sz w:val="24"/>
          <w:szCs w:val="24"/>
          <w:highlight w:val="yellow"/>
        </w:rPr>
        <w:t xml:space="preserve">CK </w:t>
      </w:r>
      <w:proofErr w:type="spellStart"/>
      <w:r w:rsidR="005D60AB" w:rsidRPr="004F6DF6">
        <w:rPr>
          <w:rFonts w:cstheme="minorHAnsi"/>
          <w:color w:val="404040" w:themeColor="text1" w:themeTint="BF"/>
          <w:sz w:val="24"/>
          <w:szCs w:val="24"/>
          <w:highlight w:val="yellow"/>
        </w:rPr>
        <w:t>Balneola</w:t>
      </w:r>
      <w:proofErr w:type="spellEnd"/>
      <w:r w:rsidR="005D60AB" w:rsidRPr="004F6DF6">
        <w:rPr>
          <w:rFonts w:cstheme="minorHAnsi"/>
          <w:color w:val="404040" w:themeColor="text1" w:themeTint="BF"/>
          <w:sz w:val="24"/>
          <w:szCs w:val="24"/>
          <w:highlight w:val="yellow"/>
        </w:rPr>
        <w:t xml:space="preserve"> Lidmila </w:t>
      </w:r>
      <w:proofErr w:type="spellStart"/>
      <w:r w:rsidR="005D60AB" w:rsidRPr="004F6DF6">
        <w:rPr>
          <w:rFonts w:cstheme="minorHAnsi"/>
          <w:color w:val="404040" w:themeColor="text1" w:themeTint="BF"/>
          <w:sz w:val="24"/>
          <w:szCs w:val="24"/>
          <w:highlight w:val="yellow"/>
        </w:rPr>
        <w:t>Bohovicová</w:t>
      </w:r>
      <w:proofErr w:type="spellEnd"/>
      <w:r w:rsidRPr="004F6DF6">
        <w:rPr>
          <w:rFonts w:cstheme="minorHAnsi"/>
          <w:color w:val="404040" w:themeColor="text1" w:themeTint="BF"/>
          <w:sz w:val="24"/>
          <w:szCs w:val="24"/>
        </w:rPr>
        <w:t xml:space="preserve">, se sídlem </w:t>
      </w:r>
      <w:r w:rsidRPr="004F6DF6">
        <w:rPr>
          <w:rFonts w:cstheme="minorHAnsi"/>
          <w:color w:val="404040" w:themeColor="text1" w:themeTint="BF"/>
          <w:sz w:val="24"/>
          <w:szCs w:val="24"/>
          <w:highlight w:val="yellow"/>
        </w:rPr>
        <w:t>…</w:t>
      </w:r>
      <w:r w:rsidR="005D60AB" w:rsidRPr="004F6DF6">
        <w:rPr>
          <w:rFonts w:cstheme="minorHAnsi"/>
          <w:color w:val="404040" w:themeColor="text1" w:themeTint="BF"/>
          <w:sz w:val="24"/>
          <w:szCs w:val="24"/>
          <w:highlight w:val="yellow"/>
        </w:rPr>
        <w:t>Smilova 704 Pardubice</w:t>
      </w:r>
      <w:r w:rsidR="008F74E0" w:rsidRPr="004F6DF6">
        <w:rPr>
          <w:rFonts w:cstheme="minorHAnsi"/>
          <w:color w:val="404040" w:themeColor="text1" w:themeTint="BF"/>
          <w:sz w:val="24"/>
          <w:szCs w:val="24"/>
        </w:rPr>
        <w:t>,</w:t>
      </w:r>
      <w:r w:rsidRPr="004F6DF6">
        <w:rPr>
          <w:rFonts w:cstheme="minorHAnsi"/>
          <w:color w:val="404040" w:themeColor="text1" w:themeTint="BF"/>
          <w:sz w:val="24"/>
          <w:szCs w:val="24"/>
        </w:rPr>
        <w:t xml:space="preserve"> IČO: </w:t>
      </w:r>
      <w:r w:rsidRPr="004F6DF6">
        <w:rPr>
          <w:rFonts w:cstheme="minorHAnsi"/>
          <w:color w:val="404040" w:themeColor="text1" w:themeTint="BF"/>
          <w:sz w:val="24"/>
          <w:szCs w:val="24"/>
          <w:highlight w:val="yellow"/>
        </w:rPr>
        <w:t>…</w:t>
      </w:r>
      <w:r w:rsidR="005D60AB" w:rsidRPr="004F6DF6">
        <w:rPr>
          <w:rFonts w:cstheme="minorHAnsi"/>
          <w:color w:val="404040" w:themeColor="text1" w:themeTint="BF"/>
          <w:sz w:val="24"/>
          <w:szCs w:val="24"/>
          <w:highlight w:val="yellow"/>
        </w:rPr>
        <w:t>422 39 575</w:t>
      </w:r>
      <w:r w:rsidRPr="004F6DF6">
        <w:rPr>
          <w:rFonts w:cstheme="minorHAnsi"/>
          <w:color w:val="404040" w:themeColor="text1" w:themeTint="BF"/>
          <w:sz w:val="24"/>
          <w:szCs w:val="24"/>
          <w:highlight w:val="yellow"/>
        </w:rPr>
        <w:t>……</w:t>
      </w:r>
      <w:r w:rsidRPr="004F6DF6">
        <w:rPr>
          <w:rFonts w:cstheme="minorHAnsi"/>
          <w:color w:val="404040" w:themeColor="text1" w:themeTint="BF"/>
          <w:sz w:val="24"/>
          <w:szCs w:val="24"/>
        </w:rPr>
        <w:t>, zapsané v obchodním rejstříku vedeném</w:t>
      </w:r>
      <w:r w:rsidR="00F223B5" w:rsidRPr="004F6DF6">
        <w:rPr>
          <w:rFonts w:cstheme="minorHAnsi"/>
          <w:color w:val="404040" w:themeColor="text1" w:themeTint="BF"/>
          <w:sz w:val="24"/>
          <w:szCs w:val="24"/>
        </w:rPr>
        <w:t xml:space="preserve"> u OR.</w:t>
      </w:r>
      <w:r w:rsidR="005D60AB" w:rsidRPr="004F6DF6">
        <w:rPr>
          <w:rFonts w:cstheme="minorHAnsi"/>
          <w:color w:val="404040" w:themeColor="text1" w:themeTint="BF"/>
          <w:sz w:val="24"/>
          <w:szCs w:val="24"/>
          <w:highlight w:val="yellow"/>
        </w:rPr>
        <w:t>ŽÚ Pardubice</w:t>
      </w:r>
      <w:r w:rsidRPr="004F6DF6">
        <w:rPr>
          <w:rFonts w:cstheme="minorHAnsi"/>
          <w:color w:val="404040" w:themeColor="text1" w:themeTint="BF"/>
          <w:sz w:val="24"/>
          <w:szCs w:val="24"/>
          <w:highlight w:val="yellow"/>
        </w:rPr>
        <w:t>…</w:t>
      </w:r>
      <w:r w:rsidRPr="004F6DF6">
        <w:rPr>
          <w:rFonts w:cstheme="minorHAnsi"/>
          <w:color w:val="404040" w:themeColor="text1" w:themeTint="BF"/>
          <w:sz w:val="24"/>
          <w:szCs w:val="24"/>
        </w:rPr>
        <w:t>, oddíl</w:t>
      </w:r>
      <w:r w:rsidR="005D60AB" w:rsidRPr="004F6DF6">
        <w:rPr>
          <w:rFonts w:cstheme="minorHAnsi"/>
          <w:color w:val="404040" w:themeColor="text1" w:themeTint="BF"/>
          <w:sz w:val="24"/>
          <w:szCs w:val="24"/>
        </w:rPr>
        <w:t xml:space="preserve"> 3213</w:t>
      </w:r>
      <w:proofErr w:type="gramStart"/>
      <w:r w:rsidRPr="004F6DF6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Pr="004F6DF6">
        <w:rPr>
          <w:rFonts w:cstheme="minorHAnsi"/>
          <w:color w:val="404040" w:themeColor="text1" w:themeTint="BF"/>
          <w:sz w:val="24"/>
          <w:szCs w:val="24"/>
          <w:highlight w:val="yellow"/>
        </w:rPr>
        <w:t>….</w:t>
      </w:r>
      <w:proofErr w:type="gramEnd"/>
      <w:r w:rsidRPr="004F6DF6">
        <w:rPr>
          <w:rFonts w:cstheme="minorHAnsi"/>
          <w:color w:val="404040" w:themeColor="text1" w:themeTint="BF"/>
          <w:sz w:val="24"/>
          <w:szCs w:val="24"/>
          <w:highlight w:val="yellow"/>
        </w:rPr>
        <w:t>.</w:t>
      </w:r>
      <w:r w:rsidRPr="004F6DF6">
        <w:rPr>
          <w:rFonts w:cstheme="minorHAnsi"/>
          <w:color w:val="404040" w:themeColor="text1" w:themeTint="BF"/>
          <w:sz w:val="24"/>
          <w:szCs w:val="24"/>
        </w:rPr>
        <w:t xml:space="preserve"> ,  (dále jen „Správce“), </w:t>
      </w:r>
      <w:r w:rsidRPr="004F6DF6">
        <w:rPr>
          <w:rFonts w:cstheme="minorHAnsi"/>
          <w:b/>
          <w:color w:val="404040" w:themeColor="text1" w:themeTint="BF"/>
          <w:sz w:val="24"/>
          <w:szCs w:val="24"/>
        </w:rPr>
        <w:t>souhlas se zpracováním mých osobních údajů</w:t>
      </w:r>
      <w:r w:rsidRPr="004F6DF6">
        <w:rPr>
          <w:rFonts w:cstheme="minorHAnsi"/>
          <w:color w:val="404040" w:themeColor="text1" w:themeTint="BF"/>
          <w:sz w:val="24"/>
          <w:szCs w:val="24"/>
        </w:rPr>
        <w:t>, a to za níže uvedených podmínek:</w:t>
      </w:r>
    </w:p>
    <w:p w:rsidR="008F53A3" w:rsidRPr="004F6DF6" w:rsidRDefault="00C86B34" w:rsidP="005E720D">
      <w:pPr>
        <w:pStyle w:val="Odstavecseseznamem"/>
        <w:numPr>
          <w:ilvl w:val="0"/>
          <w:numId w:val="5"/>
        </w:numPr>
        <w:rPr>
          <w:rFonts w:cstheme="minorHAnsi"/>
          <w:color w:val="404040" w:themeColor="text1" w:themeTint="BF"/>
          <w:sz w:val="24"/>
          <w:szCs w:val="24"/>
        </w:rPr>
      </w:pPr>
      <w:r w:rsidRPr="004F6DF6">
        <w:rPr>
          <w:rFonts w:cstheme="minorHAnsi"/>
          <w:color w:val="404040" w:themeColor="text1" w:themeTint="BF"/>
          <w:sz w:val="24"/>
          <w:szCs w:val="24"/>
        </w:rPr>
        <w:t>Osobní údaje, které budou zpracovány:</w:t>
      </w:r>
      <w:r w:rsidR="008F53A3" w:rsidRPr="004F6DF6">
        <w:rPr>
          <w:rFonts w:cstheme="minorHAnsi"/>
          <w:color w:val="404040" w:themeColor="text1" w:themeTint="BF"/>
          <w:sz w:val="24"/>
          <w:szCs w:val="24"/>
        </w:rPr>
        <w:t xml:space="preserve"> jméno, příjmení a titul, poštovní adresa, e-mailová adresa, telefonní číslo, </w:t>
      </w:r>
      <w:r w:rsidR="005D60AB" w:rsidRPr="004F6DF6">
        <w:rPr>
          <w:rFonts w:cstheme="minorHAnsi"/>
          <w:color w:val="404040" w:themeColor="text1" w:themeTint="BF"/>
          <w:sz w:val="24"/>
          <w:szCs w:val="24"/>
        </w:rPr>
        <w:t xml:space="preserve">rodné </w:t>
      </w:r>
      <w:proofErr w:type="gramStart"/>
      <w:r w:rsidR="005D60AB" w:rsidRPr="004F6DF6">
        <w:rPr>
          <w:rFonts w:cstheme="minorHAnsi"/>
          <w:color w:val="404040" w:themeColor="text1" w:themeTint="BF"/>
          <w:sz w:val="24"/>
          <w:szCs w:val="24"/>
        </w:rPr>
        <w:t>číslo ,</w:t>
      </w:r>
      <w:proofErr w:type="gramEnd"/>
      <w:r w:rsidR="005D60AB" w:rsidRPr="004F6DF6">
        <w:rPr>
          <w:rFonts w:cstheme="minorHAnsi"/>
          <w:color w:val="404040" w:themeColor="text1" w:themeTint="BF"/>
          <w:sz w:val="24"/>
          <w:szCs w:val="24"/>
        </w:rPr>
        <w:t xml:space="preserve"> číslo občanského průkazu</w:t>
      </w:r>
      <w:r w:rsidR="008F53A3" w:rsidRPr="004F6DF6">
        <w:rPr>
          <w:rFonts w:cstheme="minorHAnsi"/>
          <w:color w:val="404040" w:themeColor="text1" w:themeTint="BF"/>
          <w:sz w:val="24"/>
          <w:szCs w:val="24"/>
        </w:rPr>
        <w:t xml:space="preserve"> .</w:t>
      </w:r>
    </w:p>
    <w:p w:rsidR="008F74E0" w:rsidRPr="004F6DF6" w:rsidRDefault="008F74E0" w:rsidP="005E720D">
      <w:pPr>
        <w:pStyle w:val="Odstavecseseznamem"/>
        <w:rPr>
          <w:rFonts w:cstheme="minorHAnsi"/>
          <w:color w:val="404040" w:themeColor="text1" w:themeTint="BF"/>
          <w:sz w:val="24"/>
          <w:szCs w:val="24"/>
        </w:rPr>
      </w:pPr>
    </w:p>
    <w:p w:rsidR="008F53A3" w:rsidRPr="004F6DF6" w:rsidRDefault="008F53A3" w:rsidP="005E720D">
      <w:pPr>
        <w:pStyle w:val="Odstavecseseznamem"/>
        <w:numPr>
          <w:ilvl w:val="0"/>
          <w:numId w:val="5"/>
        </w:numPr>
        <w:spacing w:line="240" w:lineRule="auto"/>
        <w:rPr>
          <w:rFonts w:cstheme="minorHAnsi"/>
          <w:color w:val="404040" w:themeColor="text1" w:themeTint="BF"/>
          <w:sz w:val="24"/>
          <w:szCs w:val="24"/>
        </w:rPr>
      </w:pPr>
      <w:r w:rsidRPr="004F6DF6">
        <w:rPr>
          <w:rFonts w:cstheme="minorHAnsi"/>
          <w:color w:val="404040" w:themeColor="text1" w:themeTint="BF"/>
          <w:sz w:val="24"/>
          <w:szCs w:val="24"/>
        </w:rPr>
        <w:t xml:space="preserve">Účelem zpracování osobních údajů je: </w:t>
      </w:r>
      <w:r w:rsidR="005D60AB" w:rsidRPr="004F6DF6">
        <w:rPr>
          <w:rFonts w:cstheme="minorHAnsi"/>
          <w:color w:val="404040" w:themeColor="text1" w:themeTint="BF"/>
          <w:sz w:val="24"/>
          <w:szCs w:val="24"/>
        </w:rPr>
        <w:t xml:space="preserve">cestovní pojištění klienta, údaje poskytnuté </w:t>
      </w:r>
      <w:proofErr w:type="gramStart"/>
      <w:r w:rsidR="005D60AB" w:rsidRPr="004F6DF6">
        <w:rPr>
          <w:rFonts w:cstheme="minorHAnsi"/>
          <w:color w:val="404040" w:themeColor="text1" w:themeTint="BF"/>
          <w:sz w:val="24"/>
          <w:szCs w:val="24"/>
        </w:rPr>
        <w:t xml:space="preserve">ubytovateli, </w:t>
      </w:r>
      <w:r w:rsidRPr="004F6DF6">
        <w:rPr>
          <w:rFonts w:cstheme="minorHAnsi"/>
          <w:color w:val="404040" w:themeColor="text1" w:themeTint="BF"/>
          <w:sz w:val="24"/>
          <w:szCs w:val="24"/>
          <w:highlight w:val="yellow"/>
        </w:rPr>
        <w:t xml:space="preserve"> </w:t>
      </w:r>
      <w:r w:rsidR="00F223B5" w:rsidRPr="004F6DF6">
        <w:rPr>
          <w:rFonts w:cstheme="minorHAnsi"/>
          <w:color w:val="404040" w:themeColor="text1" w:themeTint="BF"/>
          <w:sz w:val="24"/>
          <w:szCs w:val="24"/>
          <w:highlight w:val="yellow"/>
        </w:rPr>
        <w:t>zasílání</w:t>
      </w:r>
      <w:proofErr w:type="gramEnd"/>
      <w:r w:rsidR="00F223B5" w:rsidRPr="004F6DF6">
        <w:rPr>
          <w:rFonts w:cstheme="minorHAnsi"/>
          <w:color w:val="404040" w:themeColor="text1" w:themeTint="BF"/>
          <w:sz w:val="24"/>
          <w:szCs w:val="24"/>
          <w:highlight w:val="yellow"/>
        </w:rPr>
        <w:t xml:space="preserve">   nabídky na příští rok.</w:t>
      </w:r>
    </w:p>
    <w:p w:rsidR="008F74E0" w:rsidRPr="004F6DF6" w:rsidRDefault="008F74E0" w:rsidP="005E720D">
      <w:pPr>
        <w:pStyle w:val="Odstavecseseznamem"/>
        <w:rPr>
          <w:rFonts w:cstheme="minorHAnsi"/>
          <w:color w:val="404040" w:themeColor="text1" w:themeTint="BF"/>
          <w:sz w:val="24"/>
          <w:szCs w:val="24"/>
        </w:rPr>
      </w:pPr>
    </w:p>
    <w:p w:rsidR="00C86B34" w:rsidRPr="004F6DF6" w:rsidRDefault="008F53A3" w:rsidP="005E720D">
      <w:pPr>
        <w:pStyle w:val="Odstavecseseznamem"/>
        <w:numPr>
          <w:ilvl w:val="0"/>
          <w:numId w:val="5"/>
        </w:numPr>
        <w:spacing w:line="240" w:lineRule="auto"/>
        <w:rPr>
          <w:rFonts w:cstheme="minorHAnsi"/>
          <w:color w:val="404040" w:themeColor="text1" w:themeTint="BF"/>
          <w:sz w:val="24"/>
          <w:szCs w:val="24"/>
        </w:rPr>
      </w:pPr>
      <w:r w:rsidRPr="004F6DF6">
        <w:rPr>
          <w:rFonts w:cstheme="minorHAnsi"/>
          <w:color w:val="404040" w:themeColor="text1" w:themeTint="BF"/>
          <w:sz w:val="24"/>
          <w:szCs w:val="24"/>
        </w:rPr>
        <w:t xml:space="preserve">Doba zpracování osobních údajů je: </w:t>
      </w:r>
      <w:r w:rsidR="005D60AB" w:rsidRPr="004F6DF6">
        <w:rPr>
          <w:rFonts w:cstheme="minorHAnsi"/>
          <w:color w:val="404040" w:themeColor="text1" w:themeTint="BF"/>
          <w:sz w:val="24"/>
          <w:szCs w:val="24"/>
        </w:rPr>
        <w:t>rodné číslo – po dobu trvání zájezdu,</w:t>
      </w:r>
      <w:r w:rsidR="00F223B5" w:rsidRPr="004F6DF6">
        <w:rPr>
          <w:rFonts w:cstheme="minorHAnsi"/>
          <w:color w:val="404040" w:themeColor="text1" w:themeTint="BF"/>
          <w:sz w:val="24"/>
          <w:szCs w:val="24"/>
        </w:rPr>
        <w:t xml:space="preserve"> adresu </w:t>
      </w:r>
      <w:proofErr w:type="gramStart"/>
      <w:r w:rsidR="00F223B5" w:rsidRPr="004F6DF6">
        <w:rPr>
          <w:rFonts w:cstheme="minorHAnsi"/>
          <w:color w:val="404040" w:themeColor="text1" w:themeTint="BF"/>
          <w:sz w:val="24"/>
          <w:szCs w:val="24"/>
        </w:rPr>
        <w:t>pro  zasílání</w:t>
      </w:r>
      <w:proofErr w:type="gramEnd"/>
      <w:r w:rsidR="00F223B5" w:rsidRPr="004F6DF6">
        <w:rPr>
          <w:rFonts w:cstheme="minorHAnsi"/>
          <w:color w:val="404040" w:themeColor="text1" w:themeTint="BF"/>
          <w:sz w:val="24"/>
          <w:szCs w:val="24"/>
        </w:rPr>
        <w:t xml:space="preserve"> další nabídky na dobu 5 let.</w:t>
      </w:r>
    </w:p>
    <w:p w:rsidR="008F74E0" w:rsidRPr="004F6DF6" w:rsidRDefault="008F74E0" w:rsidP="005E720D">
      <w:pPr>
        <w:pStyle w:val="Odstavecseseznamem"/>
        <w:rPr>
          <w:rFonts w:cstheme="minorHAnsi"/>
          <w:color w:val="404040" w:themeColor="text1" w:themeTint="BF"/>
          <w:sz w:val="24"/>
          <w:szCs w:val="24"/>
        </w:rPr>
      </w:pPr>
    </w:p>
    <w:p w:rsidR="00F01B11" w:rsidRPr="004F6DF6" w:rsidRDefault="008F74E0" w:rsidP="00E87D2F">
      <w:pPr>
        <w:pStyle w:val="Odstavecseseznamem"/>
        <w:numPr>
          <w:ilvl w:val="0"/>
          <w:numId w:val="5"/>
        </w:numPr>
        <w:spacing w:line="240" w:lineRule="auto"/>
        <w:rPr>
          <w:rFonts w:cstheme="minorHAnsi"/>
          <w:color w:val="404040" w:themeColor="text1" w:themeTint="BF"/>
          <w:sz w:val="24"/>
          <w:szCs w:val="24"/>
        </w:rPr>
      </w:pPr>
      <w:r w:rsidRPr="004F6DF6">
        <w:rPr>
          <w:rFonts w:cstheme="minorHAnsi"/>
          <w:color w:val="404040" w:themeColor="text1" w:themeTint="BF"/>
          <w:sz w:val="24"/>
          <w:szCs w:val="24"/>
        </w:rPr>
        <w:t>Osobní údaje mohou být poskytnuty následujícím třetím osobám:</w:t>
      </w:r>
      <w:r w:rsidR="00F223B5" w:rsidRPr="004F6DF6">
        <w:rPr>
          <w:rFonts w:cstheme="minorHAnsi"/>
          <w:color w:val="404040" w:themeColor="text1" w:themeTint="BF"/>
          <w:sz w:val="24"/>
          <w:szCs w:val="24"/>
        </w:rPr>
        <w:t xml:space="preserve"> Ubytování v Podhájské na Slovensku</w:t>
      </w:r>
      <w:r w:rsidR="005E720D" w:rsidRPr="004F6DF6">
        <w:rPr>
          <w:rFonts w:cstheme="minorHAnsi"/>
          <w:color w:val="404040" w:themeColor="text1" w:themeTint="BF"/>
          <w:sz w:val="24"/>
          <w:szCs w:val="24"/>
        </w:rPr>
        <w:br/>
      </w:r>
      <w:r w:rsidR="005E720D" w:rsidRPr="004F6DF6">
        <w:rPr>
          <w:rFonts w:cstheme="minorHAnsi"/>
          <w:color w:val="404040" w:themeColor="text1" w:themeTint="BF"/>
          <w:sz w:val="24"/>
          <w:szCs w:val="24"/>
        </w:rPr>
        <w:br/>
      </w:r>
    </w:p>
    <w:p w:rsidR="00F01B11" w:rsidRPr="004F6DF6" w:rsidRDefault="00F01B11" w:rsidP="005E720D">
      <w:pPr>
        <w:pStyle w:val="Odstavecseseznamem"/>
        <w:numPr>
          <w:ilvl w:val="0"/>
          <w:numId w:val="5"/>
        </w:numPr>
        <w:spacing w:line="240" w:lineRule="auto"/>
        <w:rPr>
          <w:rFonts w:cstheme="minorHAnsi"/>
          <w:color w:val="404040" w:themeColor="text1" w:themeTint="BF"/>
          <w:sz w:val="24"/>
          <w:szCs w:val="24"/>
        </w:rPr>
      </w:pPr>
      <w:r w:rsidRPr="004F6DF6">
        <w:rPr>
          <w:rFonts w:cstheme="minorHAnsi"/>
          <w:color w:val="404040" w:themeColor="text1" w:themeTint="BF"/>
          <w:sz w:val="24"/>
          <w:szCs w:val="24"/>
        </w:rPr>
        <w:t xml:space="preserve">Správce nemá v úmyslu předat osobní údaje Subjektu údajů do třetí země, mezinárodní organizaci nebo </w:t>
      </w:r>
      <w:proofErr w:type="gramStart"/>
      <w:r w:rsidRPr="004F6DF6">
        <w:rPr>
          <w:rFonts w:cstheme="minorHAnsi"/>
          <w:color w:val="404040" w:themeColor="text1" w:themeTint="BF"/>
          <w:sz w:val="24"/>
          <w:szCs w:val="24"/>
        </w:rPr>
        <w:t>jiným,</w:t>
      </w:r>
      <w:proofErr w:type="gramEnd"/>
      <w:r w:rsidRPr="004F6DF6">
        <w:rPr>
          <w:rFonts w:cstheme="minorHAnsi"/>
          <w:color w:val="404040" w:themeColor="text1" w:themeTint="BF"/>
          <w:sz w:val="24"/>
          <w:szCs w:val="24"/>
        </w:rPr>
        <w:t xml:space="preserve"> než výše uvedeným třetím osobám.</w:t>
      </w:r>
    </w:p>
    <w:p w:rsidR="00F01B11" w:rsidRPr="004F6DF6" w:rsidRDefault="00F01B11" w:rsidP="00F01B11">
      <w:pPr>
        <w:pStyle w:val="Odstavecseseznamem"/>
        <w:rPr>
          <w:rFonts w:cstheme="minorHAnsi"/>
          <w:color w:val="404040" w:themeColor="text1" w:themeTint="BF"/>
          <w:sz w:val="24"/>
          <w:szCs w:val="24"/>
        </w:rPr>
      </w:pPr>
    </w:p>
    <w:p w:rsidR="003F06AB" w:rsidRPr="004F6DF6" w:rsidRDefault="00F01B11" w:rsidP="003F06AB">
      <w:pPr>
        <w:pStyle w:val="Odstavecseseznamem"/>
        <w:numPr>
          <w:ilvl w:val="0"/>
          <w:numId w:val="5"/>
        </w:numPr>
        <w:spacing w:line="240" w:lineRule="auto"/>
        <w:rPr>
          <w:rFonts w:cstheme="minorHAnsi"/>
          <w:color w:val="404040" w:themeColor="text1" w:themeTint="BF"/>
          <w:sz w:val="24"/>
          <w:szCs w:val="24"/>
        </w:rPr>
      </w:pPr>
      <w:r w:rsidRPr="004F6DF6">
        <w:rPr>
          <w:rFonts w:cstheme="minorHAnsi"/>
          <w:color w:val="404040" w:themeColor="text1" w:themeTint="BF"/>
          <w:sz w:val="24"/>
          <w:szCs w:val="24"/>
        </w:rPr>
        <w:t>Subjekt údajů má právo kdykoliv odvolat svůj souhlas se zpracováním osobních údajů, právo požadovat od Správce přístup ke svým osobním údajům, jejich opravu nebo výmaz, popřípadě omezení zpracování, a vznést námitku proti zpracování, má právo na přenositelnost těchto údajů k jinému správci, jakož i právo podat stížnost u Úřadu pro ochranu osobních údajů, má-li za to, že Správce při zpracování osobních údajů postupuje v rozporu s Nařízením na ochranu osobních údajů.</w:t>
      </w:r>
    </w:p>
    <w:p w:rsidR="003F06AB" w:rsidRPr="004F6DF6" w:rsidRDefault="003F06AB" w:rsidP="003F06AB">
      <w:pPr>
        <w:pStyle w:val="Odstavecseseznamem"/>
        <w:rPr>
          <w:rFonts w:cstheme="minorHAnsi"/>
          <w:color w:val="404040" w:themeColor="text1" w:themeTint="BF"/>
          <w:sz w:val="24"/>
          <w:szCs w:val="24"/>
        </w:rPr>
      </w:pPr>
    </w:p>
    <w:p w:rsidR="00C86B34" w:rsidRPr="004F6DF6" w:rsidRDefault="003F06AB" w:rsidP="003F06AB">
      <w:pPr>
        <w:spacing w:line="240" w:lineRule="auto"/>
        <w:rPr>
          <w:rFonts w:cstheme="minorHAnsi"/>
          <w:b/>
          <w:color w:val="404040" w:themeColor="text1" w:themeTint="BF"/>
          <w:sz w:val="24"/>
          <w:szCs w:val="24"/>
        </w:rPr>
      </w:pPr>
      <w:r w:rsidRPr="004F6DF6">
        <w:rPr>
          <w:rFonts w:cstheme="minorHAnsi"/>
          <w:b/>
          <w:color w:val="404040" w:themeColor="text1" w:themeTint="BF"/>
          <w:sz w:val="24"/>
          <w:szCs w:val="24"/>
        </w:rPr>
        <w:t>S</w:t>
      </w:r>
      <w:r w:rsidR="00C86B34" w:rsidRPr="004F6DF6">
        <w:rPr>
          <w:rFonts w:cstheme="minorHAnsi"/>
          <w:b/>
          <w:color w:val="404040" w:themeColor="text1" w:themeTint="BF"/>
          <w:sz w:val="24"/>
          <w:szCs w:val="24"/>
        </w:rPr>
        <w:t>ubjekt údajů prohlašuje, že byl Správcem řádně poučen o zpracování a ochraně osobních údajů*, že výše uvedené osobní údaje jsou přesné a pravdivé a jsou Správci poskytovány dobrovolně.</w:t>
      </w:r>
    </w:p>
    <w:p w:rsidR="00C86B34" w:rsidRPr="004F6DF6" w:rsidRDefault="00C86B34" w:rsidP="00C86B34">
      <w:pPr>
        <w:spacing w:line="240" w:lineRule="auto"/>
        <w:jc w:val="both"/>
        <w:rPr>
          <w:rFonts w:cstheme="minorHAnsi"/>
          <w:b/>
          <w:color w:val="404040" w:themeColor="text1" w:themeTint="BF"/>
          <w:sz w:val="24"/>
          <w:szCs w:val="24"/>
        </w:rPr>
      </w:pPr>
    </w:p>
    <w:p w:rsidR="00C86B34" w:rsidRPr="004F6DF6" w:rsidRDefault="00C86B34" w:rsidP="00C86B34">
      <w:pPr>
        <w:spacing w:line="240" w:lineRule="auto"/>
        <w:jc w:val="both"/>
        <w:rPr>
          <w:rFonts w:cstheme="minorHAnsi"/>
          <w:b/>
          <w:color w:val="404040" w:themeColor="text1" w:themeTint="BF"/>
          <w:sz w:val="24"/>
          <w:szCs w:val="24"/>
        </w:rPr>
      </w:pPr>
      <w:r w:rsidRPr="004F6DF6">
        <w:rPr>
          <w:rFonts w:cstheme="minorHAnsi"/>
          <w:b/>
          <w:color w:val="404040" w:themeColor="text1" w:themeTint="BF"/>
          <w:sz w:val="24"/>
          <w:szCs w:val="24"/>
        </w:rPr>
        <w:t xml:space="preserve">V </w:t>
      </w:r>
      <w:r w:rsidRPr="004F6DF6">
        <w:rPr>
          <w:rFonts w:cstheme="minorHAnsi"/>
          <w:b/>
          <w:color w:val="404040" w:themeColor="text1" w:themeTint="BF"/>
          <w:sz w:val="24"/>
          <w:szCs w:val="24"/>
          <w:highlight w:val="yellow"/>
        </w:rPr>
        <w:t>…………………………………</w:t>
      </w:r>
      <w:r w:rsidRPr="004F6DF6">
        <w:rPr>
          <w:rFonts w:cstheme="minorHAnsi"/>
          <w:b/>
          <w:color w:val="404040" w:themeColor="text1" w:themeTint="BF"/>
          <w:sz w:val="24"/>
          <w:szCs w:val="24"/>
        </w:rPr>
        <w:t xml:space="preserve"> dne </w:t>
      </w:r>
      <w:r w:rsidRPr="004F6DF6">
        <w:rPr>
          <w:rFonts w:cstheme="minorHAnsi"/>
          <w:b/>
          <w:color w:val="404040" w:themeColor="text1" w:themeTint="BF"/>
          <w:sz w:val="24"/>
          <w:szCs w:val="24"/>
          <w:highlight w:val="yellow"/>
        </w:rPr>
        <w:t>…………………………</w:t>
      </w:r>
    </w:p>
    <w:p w:rsidR="00C86B34" w:rsidRPr="004F6DF6" w:rsidRDefault="00C86B34" w:rsidP="00C86B34">
      <w:pPr>
        <w:spacing w:line="240" w:lineRule="auto"/>
        <w:jc w:val="both"/>
        <w:rPr>
          <w:rFonts w:cstheme="minorHAnsi"/>
          <w:b/>
          <w:color w:val="404040" w:themeColor="text1" w:themeTint="BF"/>
          <w:sz w:val="24"/>
          <w:szCs w:val="24"/>
        </w:rPr>
      </w:pPr>
    </w:p>
    <w:p w:rsidR="003F06AB" w:rsidRPr="004F6DF6" w:rsidRDefault="003F06AB" w:rsidP="00C86B34">
      <w:pPr>
        <w:spacing w:line="240" w:lineRule="auto"/>
        <w:jc w:val="both"/>
        <w:rPr>
          <w:rFonts w:cstheme="minorHAnsi"/>
          <w:b/>
          <w:color w:val="404040" w:themeColor="text1" w:themeTint="BF"/>
          <w:sz w:val="24"/>
          <w:szCs w:val="24"/>
        </w:rPr>
      </w:pPr>
    </w:p>
    <w:p w:rsidR="00C86B34" w:rsidRPr="00F01B11" w:rsidRDefault="00C86B34" w:rsidP="00C86B34">
      <w:pPr>
        <w:spacing w:line="240" w:lineRule="auto"/>
        <w:jc w:val="both"/>
        <w:rPr>
          <w:rFonts w:cstheme="minorHAnsi"/>
          <w:color w:val="404040" w:themeColor="text1" w:themeTint="BF"/>
        </w:rPr>
      </w:pPr>
      <w:r w:rsidRPr="004F6DF6">
        <w:rPr>
          <w:rFonts w:cstheme="minorHAnsi"/>
          <w:b/>
          <w:color w:val="404040" w:themeColor="text1" w:themeTint="BF"/>
          <w:sz w:val="24"/>
          <w:szCs w:val="24"/>
          <w:highlight w:val="yellow"/>
        </w:rPr>
        <w:t>…………………………</w:t>
      </w:r>
      <w:r w:rsidR="00D901EA" w:rsidRPr="004F6DF6">
        <w:rPr>
          <w:rFonts w:cstheme="minorHAnsi"/>
          <w:b/>
          <w:color w:val="404040" w:themeColor="text1" w:themeTint="BF"/>
          <w:sz w:val="24"/>
          <w:szCs w:val="24"/>
          <w:highlight w:val="yellow"/>
        </w:rPr>
        <w:t>…………</w:t>
      </w:r>
      <w:r w:rsidRPr="004F6DF6">
        <w:rPr>
          <w:rFonts w:cstheme="minorHAnsi"/>
          <w:b/>
          <w:color w:val="404040" w:themeColor="text1" w:themeTint="BF"/>
          <w:sz w:val="24"/>
          <w:szCs w:val="24"/>
          <w:highlight w:val="yellow"/>
        </w:rPr>
        <w:t>………</w:t>
      </w:r>
      <w:r w:rsidRPr="004F6DF6">
        <w:rPr>
          <w:rFonts w:cstheme="minorHAnsi"/>
          <w:b/>
          <w:color w:val="404040" w:themeColor="text1" w:themeTint="BF"/>
          <w:sz w:val="24"/>
          <w:szCs w:val="24"/>
        </w:rPr>
        <w:t xml:space="preserve"> </w:t>
      </w:r>
      <w:r w:rsidR="00D901EA" w:rsidRPr="004F6DF6">
        <w:rPr>
          <w:rFonts w:cstheme="minorHAnsi"/>
          <w:b/>
          <w:color w:val="404040" w:themeColor="text1" w:themeTint="BF"/>
          <w:sz w:val="24"/>
          <w:szCs w:val="24"/>
        </w:rPr>
        <w:br/>
      </w:r>
      <w:r w:rsidR="00F01B11" w:rsidRPr="004F6DF6">
        <w:rPr>
          <w:rFonts w:cstheme="minorHAnsi"/>
          <w:color w:val="404040" w:themeColor="text1" w:themeTint="BF"/>
          <w:sz w:val="24"/>
          <w:szCs w:val="24"/>
        </w:rPr>
        <w:t xml:space="preserve">      </w:t>
      </w:r>
      <w:r w:rsidRPr="004F6DF6">
        <w:rPr>
          <w:rFonts w:cstheme="minorHAnsi"/>
          <w:color w:val="404040" w:themeColor="text1" w:themeTint="BF"/>
          <w:sz w:val="24"/>
          <w:szCs w:val="24"/>
        </w:rPr>
        <w:t>p</w:t>
      </w:r>
      <w:r w:rsidRPr="00F01B11">
        <w:rPr>
          <w:rFonts w:cstheme="minorHAnsi"/>
          <w:color w:val="404040" w:themeColor="text1" w:themeTint="BF"/>
        </w:rPr>
        <w:t xml:space="preserve">odpis </w:t>
      </w:r>
      <w:r w:rsidR="00F01B11" w:rsidRPr="00F01B11">
        <w:rPr>
          <w:rFonts w:cstheme="minorHAnsi"/>
          <w:color w:val="404040" w:themeColor="text1" w:themeTint="BF"/>
        </w:rPr>
        <w:t>s</w:t>
      </w:r>
      <w:r w:rsidRPr="00F01B11">
        <w:rPr>
          <w:rFonts w:cstheme="minorHAnsi"/>
          <w:color w:val="404040" w:themeColor="text1" w:themeTint="BF"/>
        </w:rPr>
        <w:t>ubjektu údajů</w:t>
      </w:r>
    </w:p>
    <w:sectPr w:rsidR="00C86B34" w:rsidRPr="00F01B11" w:rsidSect="00BB6757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3AF" w:rsidRDefault="00FB33AF" w:rsidP="006E0B12">
      <w:pPr>
        <w:spacing w:after="0" w:line="240" w:lineRule="auto"/>
      </w:pPr>
      <w:r>
        <w:separator/>
      </w:r>
    </w:p>
  </w:endnote>
  <w:endnote w:type="continuationSeparator" w:id="0">
    <w:p w:rsidR="00FB33AF" w:rsidRDefault="00FB33AF" w:rsidP="006E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FF1" w:rsidRPr="000F00CD" w:rsidRDefault="00C86B34" w:rsidP="007B5DBB">
    <w:pPr>
      <w:autoSpaceDE w:val="0"/>
      <w:autoSpaceDN w:val="0"/>
      <w:adjustRightInd w:val="0"/>
      <w:spacing w:after="0" w:line="240" w:lineRule="auto"/>
      <w:rPr>
        <w:rFonts w:cstheme="minorHAnsi"/>
        <w:b/>
        <w:color w:val="7F7F7F" w:themeColor="text1" w:themeTint="80"/>
        <w:sz w:val="26"/>
        <w:szCs w:val="26"/>
      </w:rPr>
    </w:pPr>
    <w:r>
      <w:rPr>
        <w:b/>
        <w:color w:val="7F7F7F" w:themeColor="text1" w:themeTint="80"/>
        <w:sz w:val="26"/>
        <w:szCs w:val="26"/>
      </w:rPr>
      <w:t>E</w:t>
    </w:r>
    <w:r w:rsidR="00120A86" w:rsidRPr="000F00CD">
      <w:rPr>
        <w:b/>
        <w:color w:val="7F7F7F" w:themeColor="text1" w:themeTint="80"/>
        <w:sz w:val="26"/>
        <w:szCs w:val="26"/>
      </w:rPr>
      <w:t xml:space="preserve"> </w:t>
    </w:r>
    <w:r w:rsidR="00ED291E" w:rsidRPr="000F00CD">
      <w:rPr>
        <w:b/>
        <w:color w:val="7F7F7F" w:themeColor="text1" w:themeTint="80"/>
        <w:sz w:val="26"/>
        <w:szCs w:val="26"/>
      </w:rPr>
      <w:t xml:space="preserve"> </w:t>
    </w:r>
    <w:r w:rsidR="00FB6FF1" w:rsidRPr="000F00CD">
      <w:rPr>
        <w:rFonts w:cstheme="minorHAnsi"/>
        <w:b/>
        <w:noProof/>
        <w:color w:val="7F7F7F" w:themeColor="text1" w:themeTint="80"/>
        <w:sz w:val="26"/>
        <w:szCs w:val="26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4516755</wp:posOffset>
          </wp:positionH>
          <wp:positionV relativeFrom="paragraph">
            <wp:posOffset>-29845</wp:posOffset>
          </wp:positionV>
          <wp:extent cx="476250" cy="247650"/>
          <wp:effectExtent l="19050" t="0" r="0" b="0"/>
          <wp:wrapNone/>
          <wp:docPr id="2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7F7F7F" w:themeColor="text1" w:themeTint="80"/>
        <w:sz w:val="26"/>
        <w:szCs w:val="26"/>
      </w:rPr>
      <w:t>Souhlas se zpracováním osobních údajů</w:t>
    </w:r>
    <w:r w:rsidR="00BB6757" w:rsidRPr="000F00CD">
      <w:rPr>
        <w:rFonts w:cstheme="minorHAnsi"/>
        <w:b/>
        <w:color w:val="7F7F7F" w:themeColor="text1" w:themeTint="80"/>
        <w:sz w:val="26"/>
        <w:szCs w:val="26"/>
      </w:rPr>
      <w:t xml:space="preserve">                                                        ©2018 www.</w:t>
    </w:r>
    <w:r w:rsidR="00FB6FF1" w:rsidRPr="000F00CD">
      <w:rPr>
        <w:rFonts w:cstheme="minorHAnsi"/>
        <w:b/>
        <w:color w:val="7F7F7F" w:themeColor="text1" w:themeTint="80"/>
        <w:sz w:val="26"/>
        <w:szCs w:val="26"/>
      </w:rPr>
      <w:t xml:space="preserve">GDPRstart.cz  </w:t>
    </w:r>
    <w:r w:rsidR="00BB6757" w:rsidRPr="000F00CD">
      <w:rPr>
        <w:rFonts w:cstheme="minorHAnsi"/>
        <w:b/>
        <w:color w:val="7F7F7F" w:themeColor="text1" w:themeTint="80"/>
        <w:sz w:val="26"/>
        <w:szCs w:val="26"/>
      </w:rPr>
      <w:t xml:space="preserve"> </w:t>
    </w:r>
    <w:r w:rsidR="00FB6FF1" w:rsidRPr="000F00CD">
      <w:rPr>
        <w:rFonts w:cstheme="minorHAnsi"/>
        <w:b/>
        <w:color w:val="7F7F7F" w:themeColor="text1" w:themeTint="80"/>
        <w:sz w:val="26"/>
        <w:szCs w:val="26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3AF" w:rsidRDefault="00FB33AF" w:rsidP="006E0B12">
      <w:pPr>
        <w:spacing w:after="0" w:line="240" w:lineRule="auto"/>
      </w:pPr>
      <w:r>
        <w:separator/>
      </w:r>
    </w:p>
  </w:footnote>
  <w:footnote w:type="continuationSeparator" w:id="0">
    <w:p w:rsidR="00FB33AF" w:rsidRDefault="00FB33AF" w:rsidP="006E0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577F"/>
    <w:multiLevelType w:val="hybridMultilevel"/>
    <w:tmpl w:val="AFF01DC6"/>
    <w:lvl w:ilvl="0" w:tplc="C8724F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1079C"/>
    <w:multiLevelType w:val="hybridMultilevel"/>
    <w:tmpl w:val="014AE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759F6"/>
    <w:multiLevelType w:val="multilevel"/>
    <w:tmpl w:val="C02CED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56451E7"/>
    <w:multiLevelType w:val="hybridMultilevel"/>
    <w:tmpl w:val="F39C3DB8"/>
    <w:lvl w:ilvl="0" w:tplc="CC987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6548B"/>
    <w:multiLevelType w:val="multilevel"/>
    <w:tmpl w:val="46F0D12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A3"/>
    <w:rsid w:val="00002096"/>
    <w:rsid w:val="000100C0"/>
    <w:rsid w:val="0001676F"/>
    <w:rsid w:val="00024D92"/>
    <w:rsid w:val="000324E8"/>
    <w:rsid w:val="00034C17"/>
    <w:rsid w:val="00035D30"/>
    <w:rsid w:val="00040A60"/>
    <w:rsid w:val="00040E85"/>
    <w:rsid w:val="00052DD5"/>
    <w:rsid w:val="0007321A"/>
    <w:rsid w:val="0009020A"/>
    <w:rsid w:val="0009211B"/>
    <w:rsid w:val="0009436D"/>
    <w:rsid w:val="000A52E9"/>
    <w:rsid w:val="000C4A56"/>
    <w:rsid w:val="000F00CD"/>
    <w:rsid w:val="00120A86"/>
    <w:rsid w:val="00125F98"/>
    <w:rsid w:val="00132B2A"/>
    <w:rsid w:val="00140260"/>
    <w:rsid w:val="0014141E"/>
    <w:rsid w:val="001646B1"/>
    <w:rsid w:val="0018292A"/>
    <w:rsid w:val="001868A2"/>
    <w:rsid w:val="00190554"/>
    <w:rsid w:val="001972FF"/>
    <w:rsid w:val="001A1910"/>
    <w:rsid w:val="001D4496"/>
    <w:rsid w:val="001F6504"/>
    <w:rsid w:val="001F7EFB"/>
    <w:rsid w:val="00201706"/>
    <w:rsid w:val="00215CCA"/>
    <w:rsid w:val="002265E7"/>
    <w:rsid w:val="00235E02"/>
    <w:rsid w:val="00246176"/>
    <w:rsid w:val="00246EDF"/>
    <w:rsid w:val="00246FF2"/>
    <w:rsid w:val="00283514"/>
    <w:rsid w:val="002A399C"/>
    <w:rsid w:val="002A6E7B"/>
    <w:rsid w:val="002B6B75"/>
    <w:rsid w:val="002C3872"/>
    <w:rsid w:val="002C7417"/>
    <w:rsid w:val="00306657"/>
    <w:rsid w:val="00320E56"/>
    <w:rsid w:val="0032183D"/>
    <w:rsid w:val="00326501"/>
    <w:rsid w:val="00346786"/>
    <w:rsid w:val="00366203"/>
    <w:rsid w:val="00382CE1"/>
    <w:rsid w:val="00385647"/>
    <w:rsid w:val="0039523D"/>
    <w:rsid w:val="003967DD"/>
    <w:rsid w:val="003A21BD"/>
    <w:rsid w:val="003D59BD"/>
    <w:rsid w:val="003F06AB"/>
    <w:rsid w:val="004004D9"/>
    <w:rsid w:val="00432DB9"/>
    <w:rsid w:val="00446658"/>
    <w:rsid w:val="00450F7C"/>
    <w:rsid w:val="00452314"/>
    <w:rsid w:val="004632D0"/>
    <w:rsid w:val="00473081"/>
    <w:rsid w:val="004859FA"/>
    <w:rsid w:val="004A1788"/>
    <w:rsid w:val="004D3934"/>
    <w:rsid w:val="004D73C4"/>
    <w:rsid w:val="004E46FC"/>
    <w:rsid w:val="004F6DF6"/>
    <w:rsid w:val="00500A7D"/>
    <w:rsid w:val="0050280A"/>
    <w:rsid w:val="00543CDD"/>
    <w:rsid w:val="00546445"/>
    <w:rsid w:val="005553D4"/>
    <w:rsid w:val="005650FC"/>
    <w:rsid w:val="005672A3"/>
    <w:rsid w:val="00567BE9"/>
    <w:rsid w:val="00573FB1"/>
    <w:rsid w:val="00583697"/>
    <w:rsid w:val="00585F87"/>
    <w:rsid w:val="005A47ED"/>
    <w:rsid w:val="005B6ED4"/>
    <w:rsid w:val="005D02FD"/>
    <w:rsid w:val="005D60AB"/>
    <w:rsid w:val="005E5BD9"/>
    <w:rsid w:val="005E720D"/>
    <w:rsid w:val="00604775"/>
    <w:rsid w:val="006168BC"/>
    <w:rsid w:val="00624E4B"/>
    <w:rsid w:val="00625C36"/>
    <w:rsid w:val="006465AA"/>
    <w:rsid w:val="00650D73"/>
    <w:rsid w:val="00653FFB"/>
    <w:rsid w:val="00656F11"/>
    <w:rsid w:val="00660549"/>
    <w:rsid w:val="0066774D"/>
    <w:rsid w:val="0067089A"/>
    <w:rsid w:val="0067408F"/>
    <w:rsid w:val="006928AA"/>
    <w:rsid w:val="006A0032"/>
    <w:rsid w:val="006A189E"/>
    <w:rsid w:val="006A2F72"/>
    <w:rsid w:val="006A34FC"/>
    <w:rsid w:val="006A4532"/>
    <w:rsid w:val="006B4AA8"/>
    <w:rsid w:val="006B56C6"/>
    <w:rsid w:val="006C4033"/>
    <w:rsid w:val="006C6894"/>
    <w:rsid w:val="006D7A8D"/>
    <w:rsid w:val="006E0B12"/>
    <w:rsid w:val="006F2295"/>
    <w:rsid w:val="007014A4"/>
    <w:rsid w:val="00702CCD"/>
    <w:rsid w:val="007117DB"/>
    <w:rsid w:val="00716CA4"/>
    <w:rsid w:val="0072196D"/>
    <w:rsid w:val="007251C7"/>
    <w:rsid w:val="00742FEB"/>
    <w:rsid w:val="007465F5"/>
    <w:rsid w:val="007500A9"/>
    <w:rsid w:val="0076552B"/>
    <w:rsid w:val="00771D92"/>
    <w:rsid w:val="00771E7B"/>
    <w:rsid w:val="00782CB4"/>
    <w:rsid w:val="00785741"/>
    <w:rsid w:val="00786528"/>
    <w:rsid w:val="007878ED"/>
    <w:rsid w:val="00787A5C"/>
    <w:rsid w:val="00795AA2"/>
    <w:rsid w:val="007B5DBB"/>
    <w:rsid w:val="007C3820"/>
    <w:rsid w:val="007E4AE4"/>
    <w:rsid w:val="007E4F8C"/>
    <w:rsid w:val="007E6A79"/>
    <w:rsid w:val="007F5860"/>
    <w:rsid w:val="00806308"/>
    <w:rsid w:val="00811C5D"/>
    <w:rsid w:val="00812937"/>
    <w:rsid w:val="00841F6E"/>
    <w:rsid w:val="00852CB7"/>
    <w:rsid w:val="00860B37"/>
    <w:rsid w:val="00871BDE"/>
    <w:rsid w:val="00875E93"/>
    <w:rsid w:val="008860B0"/>
    <w:rsid w:val="00886433"/>
    <w:rsid w:val="008A077F"/>
    <w:rsid w:val="008B4A41"/>
    <w:rsid w:val="008B6210"/>
    <w:rsid w:val="008D35AA"/>
    <w:rsid w:val="008D53F9"/>
    <w:rsid w:val="008E2C30"/>
    <w:rsid w:val="008F53A3"/>
    <w:rsid w:val="008F74E0"/>
    <w:rsid w:val="009326D6"/>
    <w:rsid w:val="009378C3"/>
    <w:rsid w:val="00940E72"/>
    <w:rsid w:val="009463B3"/>
    <w:rsid w:val="009504B6"/>
    <w:rsid w:val="0096772A"/>
    <w:rsid w:val="009827A3"/>
    <w:rsid w:val="009867EB"/>
    <w:rsid w:val="00990A45"/>
    <w:rsid w:val="0099299D"/>
    <w:rsid w:val="00996969"/>
    <w:rsid w:val="00997AA3"/>
    <w:rsid w:val="009B452C"/>
    <w:rsid w:val="009D456C"/>
    <w:rsid w:val="009E2CBD"/>
    <w:rsid w:val="009E549A"/>
    <w:rsid w:val="009E662C"/>
    <w:rsid w:val="009F0C7A"/>
    <w:rsid w:val="00A06B8D"/>
    <w:rsid w:val="00A1491E"/>
    <w:rsid w:val="00A22EDC"/>
    <w:rsid w:val="00A3424B"/>
    <w:rsid w:val="00A4602C"/>
    <w:rsid w:val="00A541B9"/>
    <w:rsid w:val="00A9413A"/>
    <w:rsid w:val="00A95C1B"/>
    <w:rsid w:val="00AB3128"/>
    <w:rsid w:val="00AC1BDB"/>
    <w:rsid w:val="00AC2FFA"/>
    <w:rsid w:val="00AF1465"/>
    <w:rsid w:val="00AF554E"/>
    <w:rsid w:val="00AF7C38"/>
    <w:rsid w:val="00B23EC3"/>
    <w:rsid w:val="00B241E5"/>
    <w:rsid w:val="00B329DA"/>
    <w:rsid w:val="00B33BC4"/>
    <w:rsid w:val="00B4249D"/>
    <w:rsid w:val="00B63967"/>
    <w:rsid w:val="00B664E6"/>
    <w:rsid w:val="00B70DDD"/>
    <w:rsid w:val="00B95D3B"/>
    <w:rsid w:val="00BA4AD5"/>
    <w:rsid w:val="00BA5752"/>
    <w:rsid w:val="00BA5964"/>
    <w:rsid w:val="00BB6757"/>
    <w:rsid w:val="00BC74A1"/>
    <w:rsid w:val="00BD2D51"/>
    <w:rsid w:val="00BD60A6"/>
    <w:rsid w:val="00C027A8"/>
    <w:rsid w:val="00C12B3F"/>
    <w:rsid w:val="00C13970"/>
    <w:rsid w:val="00C35380"/>
    <w:rsid w:val="00C412E3"/>
    <w:rsid w:val="00C42C64"/>
    <w:rsid w:val="00C50B39"/>
    <w:rsid w:val="00C60D7E"/>
    <w:rsid w:val="00C63068"/>
    <w:rsid w:val="00C86B34"/>
    <w:rsid w:val="00CA00C7"/>
    <w:rsid w:val="00CC708E"/>
    <w:rsid w:val="00CD2962"/>
    <w:rsid w:val="00CD526C"/>
    <w:rsid w:val="00CE7693"/>
    <w:rsid w:val="00D06F1A"/>
    <w:rsid w:val="00D110CD"/>
    <w:rsid w:val="00D27CF5"/>
    <w:rsid w:val="00D6318A"/>
    <w:rsid w:val="00D6390A"/>
    <w:rsid w:val="00D63A2C"/>
    <w:rsid w:val="00D65794"/>
    <w:rsid w:val="00D66541"/>
    <w:rsid w:val="00D71C28"/>
    <w:rsid w:val="00D84B22"/>
    <w:rsid w:val="00D901EA"/>
    <w:rsid w:val="00DC0103"/>
    <w:rsid w:val="00DC50F0"/>
    <w:rsid w:val="00DE569E"/>
    <w:rsid w:val="00DF103A"/>
    <w:rsid w:val="00DF2BD4"/>
    <w:rsid w:val="00E06CEA"/>
    <w:rsid w:val="00E2042F"/>
    <w:rsid w:val="00E26FDD"/>
    <w:rsid w:val="00E416C1"/>
    <w:rsid w:val="00E50661"/>
    <w:rsid w:val="00E67064"/>
    <w:rsid w:val="00E711AA"/>
    <w:rsid w:val="00E9367B"/>
    <w:rsid w:val="00E96A97"/>
    <w:rsid w:val="00E96CC9"/>
    <w:rsid w:val="00EA1833"/>
    <w:rsid w:val="00EA4D4B"/>
    <w:rsid w:val="00EC3A2A"/>
    <w:rsid w:val="00ED291E"/>
    <w:rsid w:val="00EE2B84"/>
    <w:rsid w:val="00EF6232"/>
    <w:rsid w:val="00F01B11"/>
    <w:rsid w:val="00F03944"/>
    <w:rsid w:val="00F111FE"/>
    <w:rsid w:val="00F12EF3"/>
    <w:rsid w:val="00F153F0"/>
    <w:rsid w:val="00F1604B"/>
    <w:rsid w:val="00F17E22"/>
    <w:rsid w:val="00F223B5"/>
    <w:rsid w:val="00F26ED4"/>
    <w:rsid w:val="00F35E7C"/>
    <w:rsid w:val="00F52B71"/>
    <w:rsid w:val="00F648C3"/>
    <w:rsid w:val="00F740A1"/>
    <w:rsid w:val="00F8285C"/>
    <w:rsid w:val="00F8606D"/>
    <w:rsid w:val="00F96AAF"/>
    <w:rsid w:val="00F97811"/>
    <w:rsid w:val="00FA57A2"/>
    <w:rsid w:val="00FA63D7"/>
    <w:rsid w:val="00FB33AF"/>
    <w:rsid w:val="00FB6FF1"/>
    <w:rsid w:val="00FB73CF"/>
    <w:rsid w:val="00FC6DBF"/>
    <w:rsid w:val="00FD362D"/>
    <w:rsid w:val="00FD4C9F"/>
    <w:rsid w:val="00FD5261"/>
    <w:rsid w:val="00FE123D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8C9D51-7D06-4A64-9342-1E5B08D3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04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1A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E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E0B12"/>
  </w:style>
  <w:style w:type="paragraph" w:styleId="Zpat">
    <w:name w:val="footer"/>
    <w:basedOn w:val="Normln"/>
    <w:link w:val="ZpatChar"/>
    <w:uiPriority w:val="99"/>
    <w:unhideWhenUsed/>
    <w:rsid w:val="006E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0B12"/>
  </w:style>
  <w:style w:type="paragraph" w:styleId="Odstavecseseznamem">
    <w:name w:val="List Paragraph"/>
    <w:basedOn w:val="Normln"/>
    <w:uiPriority w:val="34"/>
    <w:qFormat/>
    <w:rsid w:val="00F153F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5DB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34C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E32B0-C29A-4789-B617-D081579B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Říha</dc:creator>
  <cp:lastModifiedBy>Lidmila Bohovicova</cp:lastModifiedBy>
  <cp:revision>2</cp:revision>
  <cp:lastPrinted>2018-04-09T09:23:00Z</cp:lastPrinted>
  <dcterms:created xsi:type="dcterms:W3CDTF">2018-06-26T13:05:00Z</dcterms:created>
  <dcterms:modified xsi:type="dcterms:W3CDTF">2018-06-26T13:05:00Z</dcterms:modified>
</cp:coreProperties>
</file>